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9A" w:rsidRDefault="00AA379A" w:rsidP="00AA379A">
      <w:pPr>
        <w:pStyle w:val="Cabealho"/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AA379A" w:rsidTr="00B875EA">
        <w:trPr>
          <w:trHeight w:val="444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A" w:rsidRPr="00824088" w:rsidRDefault="00824088" w:rsidP="00B875E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4088">
              <w:rPr>
                <w:rFonts w:ascii="Arial" w:hAnsi="Arial" w:cs="Arial"/>
                <w:b/>
                <w:caps/>
              </w:rPr>
              <w:t>ADMISSÃO DE FUNCIONÁRIOS E PROFESSORES</w:t>
            </w:r>
          </w:p>
        </w:tc>
      </w:tr>
    </w:tbl>
    <w:p w:rsidR="008548D7" w:rsidRDefault="008548D7"/>
    <w:tbl>
      <w:tblPr>
        <w:tblW w:w="11161" w:type="dxa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424"/>
        <w:gridCol w:w="303"/>
        <w:gridCol w:w="3572"/>
        <w:gridCol w:w="103"/>
        <w:gridCol w:w="648"/>
        <w:gridCol w:w="2321"/>
        <w:gridCol w:w="103"/>
      </w:tblGrid>
      <w:tr w:rsidR="002849C9" w:rsidTr="00824088">
        <w:trPr>
          <w:gridAfter w:val="1"/>
          <w:wAfter w:w="103" w:type="dxa"/>
          <w:trHeight w:val="547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C9" w:rsidRPr="00824088" w:rsidRDefault="002849C9" w:rsidP="002849C9">
            <w:pPr>
              <w:pStyle w:val="Ttulo4"/>
              <w:jc w:val="left"/>
              <w:rPr>
                <w:rFonts w:cs="Arial"/>
                <w:sz w:val="20"/>
                <w:szCs w:val="20"/>
              </w:rPr>
            </w:pPr>
            <w:r w:rsidRPr="00824088">
              <w:rPr>
                <w:rFonts w:cs="Arial"/>
                <w:sz w:val="20"/>
                <w:szCs w:val="20"/>
              </w:rPr>
              <w:t>QUEM:</w:t>
            </w:r>
            <w:r w:rsidR="00AB5CF2" w:rsidRPr="00824088">
              <w:rPr>
                <w:rFonts w:cs="Arial"/>
                <w:sz w:val="20"/>
                <w:szCs w:val="20"/>
              </w:rPr>
              <w:t xml:space="preserve"> </w:t>
            </w:r>
            <w:r w:rsidR="00824088" w:rsidRPr="00824088">
              <w:rPr>
                <w:rFonts w:cs="Arial"/>
                <w:b w:val="0"/>
                <w:sz w:val="20"/>
                <w:szCs w:val="20"/>
              </w:rPr>
              <w:t xml:space="preserve">Recursos Humanos, Departamento Pessoal e </w:t>
            </w:r>
            <w:proofErr w:type="spellStart"/>
            <w:r w:rsidR="00824088" w:rsidRPr="00824088">
              <w:rPr>
                <w:rFonts w:cs="Arial"/>
                <w:b w:val="0"/>
                <w:sz w:val="20"/>
                <w:szCs w:val="20"/>
              </w:rPr>
              <w:t>Sesmt</w:t>
            </w:r>
            <w:proofErr w:type="spellEnd"/>
            <w:r w:rsidR="00824088" w:rsidRPr="00824088">
              <w:rPr>
                <w:rFonts w:cs="Arial"/>
                <w:b w:val="0"/>
                <w:sz w:val="20"/>
                <w:szCs w:val="20"/>
              </w:rPr>
              <w:t>.</w:t>
            </w:r>
          </w:p>
        </w:tc>
      </w:tr>
      <w:tr w:rsidR="0028642B" w:rsidTr="00824088">
        <w:trPr>
          <w:gridAfter w:val="1"/>
          <w:wAfter w:w="103" w:type="dxa"/>
          <w:trHeight w:val="694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0" w:rsidRPr="00824088" w:rsidRDefault="00346870">
            <w:pPr>
              <w:pStyle w:val="Ttulo4"/>
              <w:rPr>
                <w:rFonts w:cs="Arial"/>
                <w:sz w:val="20"/>
                <w:szCs w:val="20"/>
              </w:rPr>
            </w:pPr>
          </w:p>
          <w:p w:rsidR="0052557A" w:rsidRPr="00824088" w:rsidRDefault="000808AD" w:rsidP="00A62E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>ONDE</w:t>
            </w:r>
            <w:r w:rsidR="002849C9" w:rsidRPr="0082408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B5CF2" w:rsidRPr="0082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088" w:rsidRPr="00824088">
              <w:rPr>
                <w:rFonts w:ascii="Arial" w:hAnsi="Arial" w:cs="Arial"/>
                <w:sz w:val="20"/>
                <w:szCs w:val="20"/>
              </w:rPr>
              <w:t>Recursos Humanos.</w:t>
            </w:r>
          </w:p>
          <w:p w:rsidR="002849C9" w:rsidRPr="00824088" w:rsidRDefault="002849C9" w:rsidP="00284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42B" w:rsidTr="00824088">
        <w:trPr>
          <w:gridAfter w:val="1"/>
          <w:wAfter w:w="103" w:type="dxa"/>
          <w:trHeight w:val="504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0" w:rsidRPr="00824088" w:rsidRDefault="003468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557A" w:rsidRPr="00824088" w:rsidRDefault="00080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 xml:space="preserve">QUANDO: </w:t>
            </w:r>
            <w:r w:rsidR="00824088" w:rsidRPr="00824088">
              <w:rPr>
                <w:rFonts w:ascii="Arial" w:hAnsi="Arial" w:cs="Arial"/>
                <w:sz w:val="20"/>
                <w:szCs w:val="20"/>
              </w:rPr>
              <w:t>Após solicitação de admissão.</w:t>
            </w:r>
          </w:p>
          <w:p w:rsidR="00824088" w:rsidRPr="00824088" w:rsidRDefault="00824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42B" w:rsidTr="00824088">
        <w:trPr>
          <w:gridAfter w:val="1"/>
          <w:wAfter w:w="103" w:type="dxa"/>
          <w:trHeight w:val="147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0" w:rsidRPr="00824088" w:rsidRDefault="00346870" w:rsidP="00BF57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9C9" w:rsidRPr="00824088" w:rsidRDefault="000808AD" w:rsidP="00284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="0028642B" w:rsidRPr="0082408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71E47" w:rsidRPr="008240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4088" w:rsidRPr="00824088">
              <w:rPr>
                <w:rFonts w:ascii="Arial" w:hAnsi="Arial" w:cs="Arial"/>
                <w:sz w:val="20"/>
                <w:szCs w:val="20"/>
              </w:rPr>
              <w:t xml:space="preserve">Estabelecer os procedimentos necessários para a admissão de funcionários e Professores. </w:t>
            </w:r>
            <w:r w:rsidR="00824088" w:rsidRPr="0082408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8642B" w:rsidTr="00824088">
        <w:trPr>
          <w:gridAfter w:val="1"/>
          <w:wAfter w:w="103" w:type="dxa"/>
          <w:trHeight w:val="147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0" w:rsidRPr="00942B1A" w:rsidRDefault="00346870" w:rsidP="000808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88" w:rsidRPr="00824088" w:rsidRDefault="00824088" w:rsidP="008240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 xml:space="preserve">DEFINIÇÕES: </w:t>
            </w:r>
          </w:p>
          <w:p w:rsidR="00824088" w:rsidRPr="00824088" w:rsidRDefault="00824088" w:rsidP="00824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088" w:rsidRPr="00824088" w:rsidRDefault="00824088" w:rsidP="00824088">
            <w:pPr>
              <w:ind w:left="1843" w:hanging="15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>3.1 SESMT</w:t>
            </w:r>
            <w:r w:rsidRPr="00824088">
              <w:rPr>
                <w:rFonts w:ascii="Arial" w:hAnsi="Arial" w:cs="Arial"/>
                <w:sz w:val="20"/>
                <w:szCs w:val="20"/>
              </w:rPr>
              <w:t xml:space="preserve"> – Serviço Especializado em Engenharia de Segurança e Medicina do Trabalho.</w:t>
            </w:r>
          </w:p>
          <w:p w:rsidR="00824088" w:rsidRPr="00824088" w:rsidRDefault="00824088" w:rsidP="00824088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 xml:space="preserve">CTPS </w:t>
            </w:r>
            <w:r w:rsidRPr="00824088">
              <w:rPr>
                <w:rFonts w:ascii="Arial" w:hAnsi="Arial" w:cs="Arial"/>
                <w:sz w:val="20"/>
                <w:szCs w:val="20"/>
              </w:rPr>
              <w:t>–</w:t>
            </w:r>
            <w:r w:rsidRPr="008240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24088">
              <w:rPr>
                <w:rFonts w:ascii="Arial" w:hAnsi="Arial" w:cs="Arial"/>
                <w:sz w:val="20"/>
                <w:szCs w:val="20"/>
              </w:rPr>
              <w:t>Carteira de Trabalho e Previdência Social</w:t>
            </w:r>
          </w:p>
          <w:p w:rsidR="00824088" w:rsidRPr="00824088" w:rsidRDefault="00824088" w:rsidP="00824088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 xml:space="preserve">3.3 PIS </w:t>
            </w:r>
            <w:r w:rsidRPr="00824088">
              <w:rPr>
                <w:rFonts w:ascii="Arial" w:hAnsi="Arial" w:cs="Arial"/>
                <w:sz w:val="20"/>
                <w:szCs w:val="20"/>
              </w:rPr>
              <w:t>–</w:t>
            </w:r>
            <w:r w:rsidRPr="008240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24088">
              <w:rPr>
                <w:rFonts w:ascii="Arial" w:hAnsi="Arial" w:cs="Arial"/>
                <w:sz w:val="20"/>
                <w:szCs w:val="20"/>
              </w:rPr>
              <w:t>Programa de Integração Social</w:t>
            </w:r>
          </w:p>
          <w:p w:rsidR="000553AA" w:rsidRPr="00824088" w:rsidRDefault="000553AA" w:rsidP="00DA621E">
            <w:pPr>
              <w:pStyle w:val="PargrafodaLista"/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:rsidR="00711113" w:rsidRPr="00824088" w:rsidRDefault="00711113" w:rsidP="00DA621E">
            <w:pPr>
              <w:pStyle w:val="PargrafodaLista"/>
              <w:ind w:left="4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24088" w:rsidRPr="00824088" w:rsidRDefault="00824088" w:rsidP="00824088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824088">
              <w:rPr>
                <w:b/>
                <w:sz w:val="20"/>
                <w:szCs w:val="20"/>
              </w:rPr>
              <w:t>PROCEDIMENTOS:</w:t>
            </w:r>
          </w:p>
          <w:p w:rsidR="00824088" w:rsidRPr="00824088" w:rsidRDefault="00824088" w:rsidP="00824088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824088" w:rsidRPr="00824088" w:rsidRDefault="00824088" w:rsidP="00824088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sz w:val="20"/>
                <w:szCs w:val="20"/>
              </w:rPr>
              <w:t>Toda admissão de funcionário e professores para substituição ou movimentação interna de pessoal (transferência), deve ser aprovada pelos responsáveis da área interessada.</w:t>
            </w:r>
          </w:p>
          <w:p w:rsidR="00824088" w:rsidRPr="00824088" w:rsidRDefault="00824088" w:rsidP="00824088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088" w:rsidRPr="00824088" w:rsidRDefault="00824088" w:rsidP="00824088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sz w:val="20"/>
                <w:szCs w:val="20"/>
              </w:rPr>
              <w:t>Admissão para aumento de quadro somente será efetuada com a aprovação da Diretoria.</w:t>
            </w:r>
          </w:p>
          <w:p w:rsidR="00824088" w:rsidRPr="00824088" w:rsidRDefault="00824088" w:rsidP="00824088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088" w:rsidRPr="00824088" w:rsidRDefault="00824088" w:rsidP="00824088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sz w:val="20"/>
                <w:szCs w:val="20"/>
              </w:rPr>
              <w:t>O preenchimento de vagas através do recrutamento interno, somente será viabilizado após aprovação da Coordenação do funcionário a ser transferido e após contratação de substituto para o cargo.</w:t>
            </w:r>
          </w:p>
          <w:p w:rsidR="00824088" w:rsidRPr="00824088" w:rsidRDefault="00824088" w:rsidP="00824088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088" w:rsidRPr="00824088" w:rsidRDefault="00824088" w:rsidP="00824088">
            <w:pPr>
              <w:pStyle w:val="Recuodecorpodetexto2"/>
              <w:rPr>
                <w:sz w:val="20"/>
                <w:szCs w:val="20"/>
              </w:rPr>
            </w:pPr>
            <w:r w:rsidRPr="00824088">
              <w:rPr>
                <w:b/>
                <w:sz w:val="20"/>
                <w:szCs w:val="20"/>
              </w:rPr>
              <w:t>A.</w:t>
            </w:r>
            <w:r w:rsidRPr="00824088">
              <w:rPr>
                <w:sz w:val="20"/>
                <w:szCs w:val="20"/>
              </w:rPr>
              <w:t xml:space="preserve"> A coordenação interessada na contratação deve encaminhar ao Gerente / Diretor da área onde o funcionário trabalhará, o formulário Re</w:t>
            </w:r>
            <w:r w:rsidR="00174A9A">
              <w:rPr>
                <w:sz w:val="20"/>
                <w:szCs w:val="20"/>
              </w:rPr>
              <w:t>quisição de Pessoal,</w:t>
            </w:r>
            <w:r w:rsidRPr="00824088">
              <w:rPr>
                <w:sz w:val="20"/>
                <w:szCs w:val="20"/>
              </w:rPr>
              <w:t xml:space="preserve"> para aprovação.</w:t>
            </w:r>
          </w:p>
          <w:p w:rsidR="00824088" w:rsidRPr="00824088" w:rsidRDefault="00824088" w:rsidP="00824088">
            <w:p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Pr="00824088">
              <w:rPr>
                <w:rFonts w:ascii="Arial" w:hAnsi="Arial" w:cs="Arial"/>
                <w:sz w:val="20"/>
                <w:szCs w:val="20"/>
              </w:rPr>
              <w:t xml:space="preserve"> Caso a contratação seja aprovada pela Gerência/Diretoria</w:t>
            </w:r>
            <w:r w:rsidRPr="0082408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24088">
              <w:rPr>
                <w:rFonts w:ascii="Arial" w:hAnsi="Arial" w:cs="Arial"/>
                <w:sz w:val="20"/>
                <w:szCs w:val="20"/>
              </w:rPr>
              <w:t>da área, o formulário deve ser entregue a área de Recursos Humanos que dará sequência ao processo.</w:t>
            </w:r>
          </w:p>
          <w:p w:rsidR="00824088" w:rsidRPr="00824088" w:rsidRDefault="00824088" w:rsidP="00824088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088" w:rsidRPr="00824088" w:rsidRDefault="00824088" w:rsidP="00824088">
            <w:p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Pr="00824088">
              <w:rPr>
                <w:rFonts w:ascii="Arial" w:hAnsi="Arial" w:cs="Arial"/>
                <w:sz w:val="20"/>
                <w:szCs w:val="20"/>
              </w:rPr>
              <w:t xml:space="preserve"> A data para a contratação de funcionários dá-se as segunda-feira, exceto quando for feriado e na última semana do mês, onde não se processam admissões. Qualquer outra data para admissão deve ser aprovada pela Gerência de Recursos Humanos.</w:t>
            </w:r>
          </w:p>
          <w:p w:rsidR="00824088" w:rsidRPr="00824088" w:rsidRDefault="00824088" w:rsidP="00824088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088" w:rsidRPr="00824088" w:rsidRDefault="00824088" w:rsidP="00824088">
            <w:p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>D.</w:t>
            </w:r>
            <w:r w:rsidRPr="00824088">
              <w:rPr>
                <w:rFonts w:ascii="Arial" w:hAnsi="Arial" w:cs="Arial"/>
                <w:sz w:val="20"/>
                <w:szCs w:val="20"/>
              </w:rPr>
              <w:t xml:space="preserve"> Nenhum funcionário poderá iniciar seu trabalho na Fundação sem ter sido aprovado pelo processo de Recrutamento e Seleção, ter apresentado todos os documentos exigidos por lei ou pela Fundação e ter sido aprovado pelo Serviço Especializado em Engenharia de Segurança e Medicina do Trabalho (SESMT).</w:t>
            </w:r>
          </w:p>
          <w:p w:rsidR="00824088" w:rsidRPr="00824088" w:rsidRDefault="00824088" w:rsidP="00824088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088" w:rsidRDefault="00824088" w:rsidP="00824088">
            <w:p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lastRenderedPageBreak/>
              <w:t>E.</w:t>
            </w:r>
            <w:r w:rsidRPr="00824088">
              <w:rPr>
                <w:rFonts w:ascii="Arial" w:hAnsi="Arial" w:cs="Arial"/>
                <w:sz w:val="20"/>
                <w:szCs w:val="20"/>
              </w:rPr>
              <w:t xml:space="preserve"> Cabe a área de Recrutamento e Seleção coletar os documentos abaixo, relativos a contratação e adequados aos requisitos do cargo e remetê-los à Administração de Pessoal, juntamente com todo o processo de admissão, que se encarregará de todas as providências legais para o registro do novo funcionário.</w:t>
            </w:r>
          </w:p>
          <w:p w:rsidR="0083002C" w:rsidRPr="00824088" w:rsidRDefault="0083002C" w:rsidP="00824088">
            <w:p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3002C">
              <w:rPr>
                <w:rFonts w:ascii="Arial" w:hAnsi="Arial" w:cs="Arial"/>
                <w:bCs/>
                <w:iCs/>
                <w:sz w:val="20"/>
                <w:szCs w:val="20"/>
              </w:rPr>
              <w:t>Número da Conta Corrente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 xml:space="preserve">Carteira Profissional (CTPS)/Digital + Xerox da Página da </w:t>
            </w:r>
            <w:r w:rsidRPr="0083002C">
              <w:rPr>
                <w:rFonts w:ascii="Arial" w:hAnsi="Arial" w:cs="Arial"/>
                <w:sz w:val="20"/>
                <w:szCs w:val="20"/>
                <w:u w:val="single"/>
              </w:rPr>
              <w:t>Foto e Verso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>2 Fotos 3 x 4 Coloridas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002C">
              <w:rPr>
                <w:rFonts w:ascii="Arial" w:hAnsi="Arial" w:cs="Arial"/>
                <w:sz w:val="20"/>
                <w:szCs w:val="20"/>
              </w:rPr>
              <w:t>Pis</w:t>
            </w:r>
            <w:proofErr w:type="spellEnd"/>
            <w:r w:rsidRPr="0083002C">
              <w:rPr>
                <w:rFonts w:ascii="Arial" w:hAnsi="Arial" w:cs="Arial"/>
                <w:sz w:val="20"/>
                <w:szCs w:val="20"/>
              </w:rPr>
              <w:t xml:space="preserve"> / Pasep (xérox e original)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002C">
              <w:rPr>
                <w:rFonts w:ascii="Arial" w:hAnsi="Arial" w:cs="Arial"/>
                <w:b/>
                <w:sz w:val="20"/>
                <w:szCs w:val="20"/>
              </w:rPr>
              <w:t> X</w:t>
            </w:r>
            <w:r>
              <w:rPr>
                <w:rFonts w:ascii="Arial" w:hAnsi="Arial" w:cs="Arial"/>
                <w:b/>
                <w:sz w:val="20"/>
                <w:szCs w:val="20"/>
              </w:rPr>
              <w:t>erox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>RG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>CPF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>Título de Eleitor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>RG e CPF cônjuge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>CPF de filhos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>Cartão Cidadão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>Certidão de Nascimento ou Certidão de Casamento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>Certidão de Nascimento de Filhos até 21 anos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>Comprovante de Residência (Luz ou Telefone)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 xml:space="preserve">Carteira de Vacinação do Candidato 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>Carteira de Vacinação de Filhos Menores de 7 anos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>Cartão de SUS candidato e dependentes - esposo(a) e filhos se houver.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>Certificado de Reservista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>Carteira de Habilitação Profissional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>Carteira do Respectivo Conselho (CRP, CRN, CREFITO, CRM, CRESS, CRBM, CRF, CRTR, COREN)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>Pagamento da Anuidade do respectivo Conselho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 xml:space="preserve">Comprovante de Escolaridade (ensino médio e Ensino Superior quando tiver) </w:t>
            </w:r>
          </w:p>
          <w:p w:rsidR="0083002C" w:rsidRPr="0083002C" w:rsidRDefault="0083002C" w:rsidP="00830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02C">
              <w:rPr>
                <w:rFonts w:ascii="Arial" w:hAnsi="Arial" w:cs="Arial"/>
                <w:sz w:val="20"/>
                <w:szCs w:val="20"/>
              </w:rPr>
              <w:t>Comprovante de Escolaridade de Filhos até 14 anos.</w:t>
            </w:r>
          </w:p>
          <w:p w:rsidR="00824088" w:rsidRPr="00824088" w:rsidRDefault="00824088" w:rsidP="00824088">
            <w:pPr>
              <w:ind w:left="1134" w:hanging="70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24088" w:rsidRPr="00824088" w:rsidRDefault="00824088" w:rsidP="00824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>NOTA</w:t>
            </w:r>
            <w:r w:rsidRPr="00824088">
              <w:rPr>
                <w:rFonts w:ascii="Arial" w:hAnsi="Arial" w:cs="Arial"/>
                <w:sz w:val="20"/>
                <w:szCs w:val="20"/>
              </w:rPr>
              <w:t>: As atividades do SESMT são efetivadas enquanto o candidato providencia a documentação.</w:t>
            </w:r>
          </w:p>
          <w:p w:rsidR="00824088" w:rsidRPr="00824088" w:rsidRDefault="00824088" w:rsidP="0082408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88" w:rsidRPr="00824088" w:rsidRDefault="00824088" w:rsidP="008240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>RESPONSABILIDADES</w:t>
            </w:r>
          </w:p>
          <w:p w:rsidR="00824088" w:rsidRPr="00824088" w:rsidRDefault="00824088" w:rsidP="008240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88" w:rsidRPr="00824088" w:rsidRDefault="00824088" w:rsidP="008240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>DA COORDENAÇÃO DA ÁREA</w:t>
            </w:r>
          </w:p>
          <w:p w:rsidR="00824088" w:rsidRPr="00824088" w:rsidRDefault="00824088" w:rsidP="00824088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88" w:rsidRPr="00824088" w:rsidRDefault="00824088" w:rsidP="00824088">
            <w:pPr>
              <w:numPr>
                <w:ilvl w:val="0"/>
                <w:numId w:val="8"/>
              </w:numPr>
              <w:tabs>
                <w:tab w:val="clear" w:pos="360"/>
                <w:tab w:val="num" w:pos="1069"/>
              </w:tabs>
              <w:ind w:left="10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sz w:val="20"/>
                <w:szCs w:val="20"/>
              </w:rPr>
              <w:t>Emitir formulário Requisição de Pessoal e enviar à Gerência / Diretoria da área para aprovação.</w:t>
            </w:r>
          </w:p>
          <w:p w:rsidR="00824088" w:rsidRPr="00824088" w:rsidRDefault="00824088" w:rsidP="00824088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088" w:rsidRPr="00824088" w:rsidRDefault="00824088" w:rsidP="008240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>DO GERENTE / DIRETOR DA ÁREA</w:t>
            </w:r>
          </w:p>
          <w:p w:rsidR="00824088" w:rsidRPr="00824088" w:rsidRDefault="00824088" w:rsidP="00824088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88" w:rsidRPr="00824088" w:rsidRDefault="00824088" w:rsidP="00824088">
            <w:pPr>
              <w:numPr>
                <w:ilvl w:val="0"/>
                <w:numId w:val="9"/>
              </w:numPr>
              <w:tabs>
                <w:tab w:val="clear" w:pos="360"/>
                <w:tab w:val="num" w:pos="1069"/>
              </w:tabs>
              <w:ind w:left="10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sz w:val="20"/>
                <w:szCs w:val="20"/>
              </w:rPr>
              <w:t>Aprovar transferência do funcionário após contratação de substituto.</w:t>
            </w:r>
          </w:p>
          <w:p w:rsidR="00824088" w:rsidRPr="00824088" w:rsidRDefault="00824088" w:rsidP="00824088">
            <w:pPr>
              <w:numPr>
                <w:ilvl w:val="0"/>
                <w:numId w:val="9"/>
              </w:numPr>
              <w:tabs>
                <w:tab w:val="clear" w:pos="360"/>
                <w:tab w:val="num" w:pos="1069"/>
              </w:tabs>
              <w:ind w:left="10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sz w:val="20"/>
                <w:szCs w:val="20"/>
              </w:rPr>
              <w:t>Encaminhar formulário Requisição de Pessoal para a área de Recursos Humanos;</w:t>
            </w:r>
          </w:p>
          <w:p w:rsidR="00824088" w:rsidRPr="00824088" w:rsidRDefault="00824088" w:rsidP="00824088">
            <w:pPr>
              <w:numPr>
                <w:ilvl w:val="0"/>
                <w:numId w:val="9"/>
              </w:numPr>
              <w:tabs>
                <w:tab w:val="clear" w:pos="360"/>
                <w:tab w:val="num" w:pos="1069"/>
              </w:tabs>
              <w:ind w:left="10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sz w:val="20"/>
                <w:szCs w:val="20"/>
              </w:rPr>
              <w:t>Aprovar admissão de funcionários da sua área.</w:t>
            </w:r>
          </w:p>
          <w:p w:rsidR="00824088" w:rsidRPr="00824088" w:rsidRDefault="00824088" w:rsidP="00824088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088" w:rsidRPr="00824088" w:rsidRDefault="00824088" w:rsidP="008240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>DO RECURSOS HUMANOS</w:t>
            </w:r>
          </w:p>
          <w:p w:rsidR="00824088" w:rsidRPr="00824088" w:rsidRDefault="00824088" w:rsidP="00824088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88" w:rsidRPr="00824088" w:rsidRDefault="00824088" w:rsidP="00824088">
            <w:pPr>
              <w:numPr>
                <w:ilvl w:val="0"/>
                <w:numId w:val="14"/>
              </w:numPr>
              <w:tabs>
                <w:tab w:val="clear" w:pos="360"/>
                <w:tab w:val="num" w:pos="1069"/>
              </w:tabs>
              <w:ind w:left="106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4088">
              <w:rPr>
                <w:rFonts w:ascii="Arial" w:hAnsi="Arial" w:cs="Arial"/>
                <w:sz w:val="20"/>
                <w:szCs w:val="20"/>
              </w:rPr>
              <w:t>Informar o valor do salário de admissão, conforme Planos de Cargos e Salários para os funcionários e o Plano de Carreira para a área Acadêmica, e encaminhar para o Recrutamento e Seleção.</w:t>
            </w:r>
          </w:p>
          <w:p w:rsidR="00824088" w:rsidRPr="00824088" w:rsidRDefault="00824088" w:rsidP="008240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88" w:rsidRPr="00824088" w:rsidRDefault="00824088" w:rsidP="008240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>DO RECRUTAMENTO E SELEÇÃO</w:t>
            </w:r>
          </w:p>
          <w:p w:rsidR="00824088" w:rsidRPr="00824088" w:rsidRDefault="00824088" w:rsidP="00824088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88" w:rsidRPr="00824088" w:rsidRDefault="00824088" w:rsidP="00824088">
            <w:pPr>
              <w:numPr>
                <w:ilvl w:val="0"/>
                <w:numId w:val="7"/>
              </w:numPr>
              <w:tabs>
                <w:tab w:val="clear" w:pos="360"/>
                <w:tab w:val="num" w:pos="1069"/>
              </w:tabs>
              <w:ind w:left="10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sz w:val="20"/>
                <w:szCs w:val="20"/>
              </w:rPr>
              <w:t>Recrutar e selecionar candidatos conforme solicitação;</w:t>
            </w:r>
          </w:p>
          <w:p w:rsidR="00824088" w:rsidRPr="00824088" w:rsidRDefault="00824088" w:rsidP="00824088">
            <w:pPr>
              <w:numPr>
                <w:ilvl w:val="0"/>
                <w:numId w:val="7"/>
              </w:numPr>
              <w:tabs>
                <w:tab w:val="clear" w:pos="360"/>
                <w:tab w:val="num" w:pos="1069"/>
              </w:tabs>
              <w:ind w:left="10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sz w:val="20"/>
                <w:szCs w:val="20"/>
              </w:rPr>
              <w:t>Coletar documentos exigidos e enviá-los ao setor de Administração de Pessoal.</w:t>
            </w:r>
          </w:p>
          <w:p w:rsidR="00824088" w:rsidRPr="00824088" w:rsidRDefault="00824088" w:rsidP="008240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88" w:rsidRPr="00824088" w:rsidRDefault="00824088" w:rsidP="008240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>DO SESMT</w:t>
            </w:r>
          </w:p>
          <w:p w:rsidR="00824088" w:rsidRPr="00824088" w:rsidRDefault="00824088" w:rsidP="00824088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88" w:rsidRPr="00824088" w:rsidRDefault="00824088" w:rsidP="00824088">
            <w:pPr>
              <w:numPr>
                <w:ilvl w:val="0"/>
                <w:numId w:val="6"/>
              </w:numPr>
              <w:tabs>
                <w:tab w:val="clear" w:pos="360"/>
                <w:tab w:val="num" w:pos="1069"/>
              </w:tabs>
              <w:ind w:left="10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sz w:val="20"/>
                <w:szCs w:val="20"/>
              </w:rPr>
              <w:t>Checar e analisar os resultados dos exames médicos;</w:t>
            </w:r>
          </w:p>
          <w:p w:rsidR="00824088" w:rsidRPr="00824088" w:rsidRDefault="00824088" w:rsidP="00824088">
            <w:pPr>
              <w:numPr>
                <w:ilvl w:val="0"/>
                <w:numId w:val="6"/>
              </w:numPr>
              <w:tabs>
                <w:tab w:val="clear" w:pos="360"/>
                <w:tab w:val="num" w:pos="1069"/>
              </w:tabs>
              <w:ind w:left="10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sz w:val="20"/>
                <w:szCs w:val="20"/>
              </w:rPr>
              <w:t>Orientar sobre higiene e segurança do trabalho;</w:t>
            </w:r>
          </w:p>
          <w:p w:rsidR="00824088" w:rsidRPr="00824088" w:rsidRDefault="00824088" w:rsidP="00824088">
            <w:pPr>
              <w:numPr>
                <w:ilvl w:val="0"/>
                <w:numId w:val="6"/>
              </w:numPr>
              <w:tabs>
                <w:tab w:val="clear" w:pos="360"/>
                <w:tab w:val="num" w:pos="1069"/>
              </w:tabs>
              <w:ind w:left="10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sz w:val="20"/>
                <w:szCs w:val="20"/>
              </w:rPr>
              <w:t>Verificar se o candidato preenche os quesitos legais.</w:t>
            </w:r>
          </w:p>
          <w:p w:rsidR="00824088" w:rsidRPr="00824088" w:rsidRDefault="00824088" w:rsidP="008240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>DA DIRETORIA</w:t>
            </w:r>
          </w:p>
          <w:p w:rsidR="00824088" w:rsidRPr="00824088" w:rsidRDefault="00824088" w:rsidP="00824088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88" w:rsidRPr="00824088" w:rsidRDefault="00824088" w:rsidP="00824088">
            <w:pPr>
              <w:numPr>
                <w:ilvl w:val="0"/>
                <w:numId w:val="10"/>
              </w:numPr>
              <w:tabs>
                <w:tab w:val="clear" w:pos="360"/>
                <w:tab w:val="num" w:pos="1069"/>
              </w:tabs>
              <w:ind w:left="106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4088">
              <w:rPr>
                <w:rFonts w:ascii="Arial" w:hAnsi="Arial" w:cs="Arial"/>
                <w:sz w:val="20"/>
                <w:szCs w:val="20"/>
              </w:rPr>
              <w:t>Aprovar aumento de quadro de funcionários.</w:t>
            </w:r>
          </w:p>
          <w:p w:rsidR="00824088" w:rsidRPr="00824088" w:rsidRDefault="00824088" w:rsidP="00824088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088" w:rsidRPr="00824088" w:rsidRDefault="00824088" w:rsidP="008240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>DO CANDIDATO</w:t>
            </w:r>
          </w:p>
          <w:p w:rsidR="00824088" w:rsidRPr="00824088" w:rsidRDefault="00824088" w:rsidP="00824088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88" w:rsidRPr="00824088" w:rsidRDefault="00824088" w:rsidP="00824088">
            <w:pPr>
              <w:numPr>
                <w:ilvl w:val="0"/>
                <w:numId w:val="11"/>
              </w:numPr>
              <w:tabs>
                <w:tab w:val="clear" w:pos="360"/>
                <w:tab w:val="num" w:pos="1069"/>
              </w:tabs>
              <w:ind w:left="10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sz w:val="20"/>
                <w:szCs w:val="20"/>
              </w:rPr>
              <w:t>Apresentar ao Setor de Recrutamento e Seleção todos os documentos exigidos.</w:t>
            </w:r>
          </w:p>
          <w:p w:rsidR="00824088" w:rsidRPr="00824088" w:rsidRDefault="00824088" w:rsidP="00824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088" w:rsidRDefault="00824088" w:rsidP="008240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>DA ADMINISTRAÇÃO DE PESSOAL</w:t>
            </w:r>
          </w:p>
          <w:p w:rsidR="0083002C" w:rsidRPr="00824088" w:rsidRDefault="0083002C" w:rsidP="008240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088" w:rsidRPr="00824088" w:rsidRDefault="00824088" w:rsidP="00824088">
            <w:pPr>
              <w:numPr>
                <w:ilvl w:val="0"/>
                <w:numId w:val="12"/>
              </w:numPr>
              <w:tabs>
                <w:tab w:val="clear" w:pos="360"/>
                <w:tab w:val="num" w:pos="1211"/>
              </w:tabs>
              <w:ind w:left="1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sz w:val="20"/>
                <w:szCs w:val="20"/>
              </w:rPr>
              <w:t>Preparar documentos legais para admissão;</w:t>
            </w:r>
          </w:p>
          <w:p w:rsidR="00824088" w:rsidRPr="00824088" w:rsidRDefault="00824088" w:rsidP="00824088">
            <w:pPr>
              <w:numPr>
                <w:ilvl w:val="0"/>
                <w:numId w:val="12"/>
              </w:numPr>
              <w:tabs>
                <w:tab w:val="clear" w:pos="360"/>
                <w:tab w:val="num" w:pos="1211"/>
              </w:tabs>
              <w:ind w:left="1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sz w:val="20"/>
                <w:szCs w:val="20"/>
              </w:rPr>
              <w:t>Fazer anotação na CTPS;</w:t>
            </w:r>
          </w:p>
          <w:p w:rsidR="00824088" w:rsidRPr="00824088" w:rsidRDefault="00824088" w:rsidP="00824088">
            <w:pPr>
              <w:numPr>
                <w:ilvl w:val="0"/>
                <w:numId w:val="12"/>
              </w:numPr>
              <w:tabs>
                <w:tab w:val="clear" w:pos="360"/>
                <w:tab w:val="num" w:pos="1211"/>
              </w:tabs>
              <w:ind w:left="1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sz w:val="20"/>
                <w:szCs w:val="20"/>
              </w:rPr>
              <w:t>Cadastrar no PIS se primeiro emprego;</w:t>
            </w:r>
          </w:p>
          <w:p w:rsidR="00824088" w:rsidRPr="00824088" w:rsidRDefault="00824088" w:rsidP="00824088">
            <w:pPr>
              <w:numPr>
                <w:ilvl w:val="0"/>
                <w:numId w:val="13"/>
              </w:numPr>
              <w:tabs>
                <w:tab w:val="clear" w:pos="360"/>
                <w:tab w:val="num" w:pos="1215"/>
              </w:tabs>
              <w:ind w:left="12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sz w:val="20"/>
                <w:szCs w:val="20"/>
              </w:rPr>
              <w:t>Cadastrar no Sistema de Folha de Pagamento.</w:t>
            </w:r>
          </w:p>
          <w:p w:rsidR="00824088" w:rsidRPr="00824088" w:rsidRDefault="00824088" w:rsidP="008240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D61" w:rsidRPr="00942B1A" w:rsidRDefault="00121D61" w:rsidP="0059679B">
            <w:pPr>
              <w:pStyle w:val="PargrafodaLista"/>
              <w:ind w:left="10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6D86" w:rsidRDefault="00286D86" w:rsidP="00286D86">
            <w:pPr>
              <w:rPr>
                <w:rFonts w:ascii="Arial" w:hAnsi="Arial" w:cs="Arial"/>
                <w:sz w:val="20"/>
                <w:szCs w:val="20"/>
              </w:rPr>
            </w:pPr>
            <w:r w:rsidRPr="00942B1A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D06378" w:rsidRPr="00942B1A" w:rsidRDefault="00D06378" w:rsidP="00596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42B" w:rsidTr="00824088">
        <w:trPr>
          <w:gridAfter w:val="1"/>
          <w:wAfter w:w="103" w:type="dxa"/>
          <w:trHeight w:val="354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88" w:rsidRDefault="00824088" w:rsidP="00824088">
            <w:pPr>
              <w:pStyle w:val="TableParagraph"/>
              <w:spacing w:line="229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Elaborado:                     Data: 01/05/2010</w:t>
            </w:r>
          </w:p>
          <w:p w:rsidR="00824088" w:rsidRDefault="00824088" w:rsidP="00824088">
            <w:pPr>
              <w:pStyle w:val="TableParagraph"/>
              <w:spacing w:line="229" w:lineRule="exact"/>
              <w:ind w:left="70"/>
              <w:rPr>
                <w:b/>
                <w:sz w:val="20"/>
              </w:rPr>
            </w:pPr>
          </w:p>
          <w:p w:rsidR="00927485" w:rsidRDefault="00927485" w:rsidP="0070675E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27485" w:rsidRDefault="00927485" w:rsidP="0070675E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27485" w:rsidRDefault="00927485" w:rsidP="0070675E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27485" w:rsidRDefault="00927485" w:rsidP="0070675E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27485" w:rsidRDefault="00927485" w:rsidP="0070675E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824088" w:rsidRPr="00824088" w:rsidRDefault="00824088" w:rsidP="008240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4088">
              <w:rPr>
                <w:rFonts w:ascii="Arial" w:hAnsi="Arial" w:cs="Arial"/>
                <w:b/>
                <w:sz w:val="20"/>
              </w:rPr>
              <w:t xml:space="preserve">Cristiane Valéria Silva Procópio de Oliveira </w:t>
            </w:r>
          </w:p>
          <w:p w:rsidR="00927485" w:rsidRPr="00824088" w:rsidRDefault="00824088" w:rsidP="00706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088">
              <w:rPr>
                <w:rFonts w:ascii="Arial" w:hAnsi="Arial" w:cs="Arial"/>
                <w:sz w:val="18"/>
                <w:szCs w:val="18"/>
              </w:rPr>
              <w:t>Gerente de RH FPA</w:t>
            </w:r>
          </w:p>
          <w:p w:rsidR="00836792" w:rsidRPr="00140A08" w:rsidRDefault="00836792" w:rsidP="00824088">
            <w:pPr>
              <w:jc w:val="center"/>
              <w:rPr>
                <w:rFonts w:ascii="Arial" w:hAnsi="Arial"/>
                <w:b/>
                <w:color w:val="FF0000"/>
                <w:sz w:val="18"/>
                <w:szCs w:val="20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9A" w:rsidRDefault="0070675E" w:rsidP="0070675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</w:p>
          <w:p w:rsidR="004936B6" w:rsidRPr="004936B6" w:rsidRDefault="0028642B" w:rsidP="0070675E">
            <w:pPr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</w:rPr>
              <w:t>R</w:t>
            </w:r>
            <w:r w:rsidR="00EF2B25">
              <w:rPr>
                <w:rFonts w:ascii="Arial" w:hAnsi="Arial"/>
                <w:b/>
                <w:sz w:val="18"/>
              </w:rPr>
              <w:t xml:space="preserve">evisado:    </w:t>
            </w:r>
            <w:r w:rsidR="00016CEB">
              <w:rPr>
                <w:rFonts w:ascii="Arial" w:hAnsi="Arial"/>
                <w:b/>
                <w:sz w:val="18"/>
              </w:rPr>
              <w:t xml:space="preserve">          </w:t>
            </w:r>
            <w:r w:rsidR="004936B6">
              <w:rPr>
                <w:rFonts w:ascii="Arial" w:hAnsi="Arial"/>
                <w:b/>
                <w:sz w:val="18"/>
              </w:rPr>
              <w:t xml:space="preserve"> </w:t>
            </w:r>
            <w:r w:rsidR="0025673A">
              <w:rPr>
                <w:rFonts w:ascii="Arial" w:hAnsi="Arial"/>
                <w:b/>
                <w:sz w:val="18"/>
              </w:rPr>
              <w:t xml:space="preserve">    </w:t>
            </w:r>
            <w:r w:rsidR="00B875EA" w:rsidRPr="002A0D03">
              <w:rPr>
                <w:rFonts w:ascii="Arial" w:hAnsi="Arial"/>
                <w:b/>
                <w:sz w:val="20"/>
              </w:rPr>
              <w:t xml:space="preserve">Data: </w:t>
            </w:r>
            <w:r w:rsidR="004936B6">
              <w:rPr>
                <w:rFonts w:ascii="Arial" w:hAnsi="Arial"/>
                <w:b/>
                <w:sz w:val="20"/>
              </w:rPr>
              <w:t xml:space="preserve"> </w:t>
            </w:r>
            <w:r w:rsidR="0093372E">
              <w:rPr>
                <w:rFonts w:ascii="Arial" w:hAnsi="Arial"/>
                <w:b/>
                <w:sz w:val="20"/>
              </w:rPr>
              <w:t>Maio 2019</w:t>
            </w:r>
          </w:p>
          <w:p w:rsidR="004936B6" w:rsidRDefault="004936B6" w:rsidP="0070675E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27485" w:rsidRDefault="00927485" w:rsidP="0070675E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27485" w:rsidRDefault="0093372E" w:rsidP="0070675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Daniela Nery </w:t>
            </w:r>
            <w:proofErr w:type="spellStart"/>
            <w:r>
              <w:rPr>
                <w:rFonts w:ascii="Arial" w:hAnsi="Arial"/>
                <w:b/>
                <w:sz w:val="20"/>
              </w:rPr>
              <w:t>Oliani</w:t>
            </w:r>
            <w:proofErr w:type="spellEnd"/>
          </w:p>
          <w:p w:rsidR="0093372E" w:rsidRPr="0093372E" w:rsidRDefault="0093372E" w:rsidP="0070675E">
            <w:pPr>
              <w:jc w:val="center"/>
              <w:rPr>
                <w:rFonts w:ascii="Arial" w:hAnsi="Arial"/>
                <w:sz w:val="20"/>
              </w:rPr>
            </w:pPr>
            <w:r w:rsidRPr="0093372E">
              <w:rPr>
                <w:rFonts w:ascii="Arial" w:hAnsi="Arial"/>
                <w:sz w:val="20"/>
              </w:rPr>
              <w:t>Psicóloga</w:t>
            </w:r>
          </w:p>
          <w:p w:rsidR="00927485" w:rsidRDefault="00927485" w:rsidP="0070675E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27485" w:rsidRDefault="00927485" w:rsidP="0070675E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27485" w:rsidRDefault="00927485" w:rsidP="0070675E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27485" w:rsidRPr="002A0D03" w:rsidRDefault="00927485" w:rsidP="0070675E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4936B6" w:rsidRPr="002A0D03" w:rsidRDefault="0093372E" w:rsidP="0070675E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Suélen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Zanirato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Dodorico</w:t>
            </w:r>
          </w:p>
          <w:p w:rsidR="004936B6" w:rsidRPr="00942B1A" w:rsidRDefault="009150C4" w:rsidP="0070675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Analista de </w:t>
            </w:r>
            <w:r w:rsidR="0093372E">
              <w:rPr>
                <w:rFonts w:ascii="Arial" w:hAnsi="Arial"/>
                <w:sz w:val="20"/>
              </w:rPr>
              <w:t>RH</w:t>
            </w:r>
          </w:p>
          <w:p w:rsidR="00836792" w:rsidRPr="00140A08" w:rsidRDefault="00836792" w:rsidP="0093372E">
            <w:pPr>
              <w:jc w:val="center"/>
              <w:rPr>
                <w:rFonts w:ascii="Arial" w:hAnsi="Arial"/>
                <w:b/>
                <w:color w:val="FF0000"/>
                <w:sz w:val="18"/>
                <w:szCs w:val="20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A" w:rsidRDefault="00174A9A" w:rsidP="004936B6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174A9A" w:rsidRDefault="00174A9A" w:rsidP="004936B6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4936B6" w:rsidRDefault="005B362A" w:rsidP="004936B6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 xml:space="preserve">Aprovado: </w:t>
            </w:r>
            <w:r w:rsidR="004936B6">
              <w:rPr>
                <w:rFonts w:ascii="Arial" w:hAnsi="Arial"/>
                <w:b/>
                <w:sz w:val="18"/>
              </w:rPr>
              <w:t xml:space="preserve">     </w:t>
            </w:r>
            <w:r w:rsidR="0025673A">
              <w:rPr>
                <w:rFonts w:ascii="Arial" w:hAnsi="Arial"/>
                <w:b/>
                <w:sz w:val="18"/>
              </w:rPr>
              <w:t xml:space="preserve"> </w:t>
            </w:r>
            <w:r w:rsidR="00174A9A">
              <w:rPr>
                <w:rFonts w:ascii="Arial" w:hAnsi="Arial"/>
                <w:b/>
                <w:sz w:val="18"/>
              </w:rPr>
              <w:t xml:space="preserve">    </w:t>
            </w:r>
            <w:r w:rsidR="0028642B">
              <w:rPr>
                <w:rFonts w:ascii="Arial" w:hAnsi="Arial"/>
                <w:b/>
                <w:sz w:val="18"/>
              </w:rPr>
              <w:t>Data</w:t>
            </w:r>
            <w:r w:rsidR="0093372E">
              <w:rPr>
                <w:rFonts w:ascii="Arial" w:hAnsi="Arial"/>
                <w:b/>
                <w:sz w:val="18"/>
              </w:rPr>
              <w:t>: Maio</w:t>
            </w:r>
            <w:r w:rsidR="0093372E">
              <w:rPr>
                <w:rFonts w:ascii="Arial" w:hAnsi="Arial"/>
                <w:b/>
                <w:sz w:val="20"/>
              </w:rPr>
              <w:t xml:space="preserve"> 2019</w:t>
            </w:r>
            <w:r w:rsidR="004936B6">
              <w:rPr>
                <w:rFonts w:ascii="Arial" w:hAnsi="Arial"/>
                <w:b/>
                <w:sz w:val="20"/>
              </w:rPr>
              <w:t xml:space="preserve">  </w:t>
            </w:r>
          </w:p>
          <w:p w:rsidR="00F14644" w:rsidRDefault="00F14644" w:rsidP="00F14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6B6" w:rsidRDefault="004936B6" w:rsidP="004936B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28642B" w:rsidRPr="00CA1AB6" w:rsidRDefault="0025673A" w:rsidP="0025673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Enf.ª </w:t>
            </w:r>
            <w:r w:rsidR="0093372E">
              <w:rPr>
                <w:rFonts w:ascii="Arial" w:hAnsi="Arial"/>
                <w:b/>
                <w:sz w:val="20"/>
              </w:rPr>
              <w:t xml:space="preserve">Tatiane </w:t>
            </w:r>
            <w:proofErr w:type="spellStart"/>
            <w:r w:rsidR="0093372E">
              <w:rPr>
                <w:rFonts w:ascii="Arial" w:hAnsi="Arial"/>
                <w:b/>
                <w:sz w:val="20"/>
              </w:rPr>
              <w:t>Kratuti</w:t>
            </w:r>
            <w:proofErr w:type="spellEnd"/>
            <w:r w:rsidR="0093372E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93372E">
              <w:rPr>
                <w:rFonts w:ascii="Arial" w:hAnsi="Arial"/>
                <w:b/>
                <w:sz w:val="20"/>
              </w:rPr>
              <w:t>Devito</w:t>
            </w:r>
            <w:proofErr w:type="spellEnd"/>
            <w:r w:rsidR="009150C4">
              <w:rPr>
                <w:rFonts w:ascii="Arial" w:hAnsi="Arial"/>
                <w:b/>
                <w:sz w:val="20"/>
              </w:rPr>
              <w:t xml:space="preserve"> </w:t>
            </w:r>
          </w:p>
          <w:p w:rsidR="0025673A" w:rsidRDefault="0093372E" w:rsidP="0093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</w:t>
            </w:r>
            <w:r w:rsidR="00174A9A">
              <w:rPr>
                <w:rFonts w:ascii="Arial" w:hAnsi="Arial" w:cs="Arial"/>
                <w:sz w:val="20"/>
                <w:szCs w:val="20"/>
              </w:rPr>
              <w:t>eira Coordenadora do Trabalho</w:t>
            </w:r>
          </w:p>
          <w:p w:rsidR="00F14644" w:rsidRDefault="00F14644" w:rsidP="0025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C4" w:rsidRDefault="009150C4" w:rsidP="00F146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40A08" w:rsidRPr="00F441C6" w:rsidRDefault="00140A08" w:rsidP="0093372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8642B" w:rsidTr="00824088">
        <w:trPr>
          <w:trHeight w:val="7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42B" w:rsidRDefault="0028642B">
            <w:pPr>
              <w:rPr>
                <w:rFonts w:ascii="Arial Unicode MS" w:eastAsia="Arial Unicode MS" w:hAnsi="Arial Unicode MS"/>
                <w:sz w:val="2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42B" w:rsidRDefault="0028642B">
            <w:pPr>
              <w:rPr>
                <w:rFonts w:ascii="Arial Unicode MS" w:eastAsia="Arial Unicode MS" w:hAnsi="Arial Unicode MS"/>
                <w:sz w:val="2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42B" w:rsidRDefault="0028642B">
            <w:pPr>
              <w:rPr>
                <w:rFonts w:ascii="Arial Unicode MS" w:eastAsia="Arial Unicode MS" w:hAnsi="Arial Unicode MS"/>
                <w:sz w:val="2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42B" w:rsidRDefault="0028642B">
            <w:pPr>
              <w:rPr>
                <w:rFonts w:ascii="Arial Unicode MS" w:eastAsia="Arial Unicode MS" w:hAnsi="Arial Unicode MS"/>
                <w:sz w:val="2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42B" w:rsidRDefault="0028642B">
            <w:pPr>
              <w:rPr>
                <w:rFonts w:ascii="Arial Unicode MS" w:eastAsia="Arial Unicode MS" w:hAnsi="Arial Unicode MS"/>
                <w:sz w:val="2"/>
                <w:szCs w:val="20"/>
              </w:rPr>
            </w:pPr>
          </w:p>
        </w:tc>
      </w:tr>
    </w:tbl>
    <w:p w:rsidR="0028642B" w:rsidRDefault="0028642B" w:rsidP="00346870">
      <w:pPr>
        <w:rPr>
          <w:sz w:val="20"/>
          <w:szCs w:val="20"/>
        </w:rPr>
      </w:pPr>
    </w:p>
    <w:sectPr w:rsidR="0028642B" w:rsidSect="00623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85" w:rsidRDefault="00927485" w:rsidP="00C518FB">
      <w:r>
        <w:separator/>
      </w:r>
    </w:p>
  </w:endnote>
  <w:endnote w:type="continuationSeparator" w:id="0">
    <w:p w:rsidR="00927485" w:rsidRDefault="00927485" w:rsidP="00C5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56" w:rsidRDefault="009636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56" w:rsidRDefault="009636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56" w:rsidRDefault="009636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85" w:rsidRDefault="00927485" w:rsidP="00C518FB">
      <w:r>
        <w:separator/>
      </w:r>
    </w:p>
  </w:footnote>
  <w:footnote w:type="continuationSeparator" w:id="0">
    <w:p w:rsidR="00927485" w:rsidRDefault="00927485" w:rsidP="00C5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56" w:rsidRDefault="009636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273"/>
      <w:gridCol w:w="3402"/>
    </w:tblGrid>
    <w:tr w:rsidR="00824088" w:rsidTr="00824088">
      <w:tc>
        <w:tcPr>
          <w:tcW w:w="2127" w:type="dxa"/>
          <w:shd w:val="clear" w:color="auto" w:fill="auto"/>
        </w:tcPr>
        <w:p w:rsidR="00824088" w:rsidRDefault="00824088" w:rsidP="0082408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D8C952D" wp14:editId="0543AFD3">
                <wp:extent cx="917191" cy="987551"/>
                <wp:effectExtent l="0" t="0" r="0" b="0"/>
                <wp:docPr id="9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191" cy="9875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3" w:type="dxa"/>
          <w:shd w:val="clear" w:color="auto" w:fill="auto"/>
        </w:tcPr>
        <w:p w:rsidR="00824088" w:rsidRPr="00824088" w:rsidRDefault="00824088" w:rsidP="00824088">
          <w:pPr>
            <w:pStyle w:val="TableParagraph"/>
            <w:spacing w:before="233"/>
            <w:jc w:val="center"/>
            <w:rPr>
              <w:b/>
              <w:sz w:val="28"/>
              <w:szCs w:val="28"/>
            </w:rPr>
          </w:pPr>
          <w:r w:rsidRPr="00824088">
            <w:rPr>
              <w:b/>
              <w:sz w:val="28"/>
              <w:szCs w:val="28"/>
            </w:rPr>
            <w:t>RECURSOS HUMANOS</w:t>
          </w:r>
        </w:p>
        <w:p w:rsidR="00824088" w:rsidRDefault="00824088" w:rsidP="00824088">
          <w:pPr>
            <w:pStyle w:val="Cabealho"/>
            <w:jc w:val="center"/>
            <w:rPr>
              <w:b/>
              <w:sz w:val="18"/>
            </w:rPr>
          </w:pPr>
        </w:p>
        <w:p w:rsidR="00824088" w:rsidRDefault="00824088" w:rsidP="00824088">
          <w:pPr>
            <w:pStyle w:val="Cabealho"/>
            <w:jc w:val="center"/>
            <w:rPr>
              <w:b/>
              <w:sz w:val="18"/>
            </w:rPr>
          </w:pPr>
        </w:p>
        <w:p w:rsidR="00824088" w:rsidRPr="00824088" w:rsidRDefault="00824088" w:rsidP="0082408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24088">
            <w:rPr>
              <w:rFonts w:ascii="Arial" w:hAnsi="Arial" w:cs="Arial"/>
              <w:b/>
              <w:sz w:val="18"/>
            </w:rPr>
            <w:t>COORDENADORIA GERAL</w:t>
          </w:r>
          <w:r w:rsidRPr="00824088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:rsidR="00824088" w:rsidRPr="00EB2A26" w:rsidRDefault="00824088" w:rsidP="00EB2A26">
          <w:pPr>
            <w:pStyle w:val="Cabealho"/>
            <w:jc w:val="center"/>
          </w:pPr>
          <w:r w:rsidRPr="00824088">
            <w:rPr>
              <w:rFonts w:ascii="Arial" w:hAnsi="Arial" w:cs="Arial"/>
              <w:b/>
              <w:sz w:val="18"/>
              <w:szCs w:val="18"/>
            </w:rPr>
            <w:t>PROCEDIMENTO OPERACIONAL PADRÃO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3402" w:type="dxa"/>
          <w:shd w:val="clear" w:color="auto" w:fill="auto"/>
        </w:tcPr>
        <w:tbl>
          <w:tblPr>
            <w:tblW w:w="3294" w:type="dxa"/>
            <w:tblBorders>
              <w:top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294"/>
          </w:tblGrid>
          <w:tr w:rsidR="00824088" w:rsidTr="0049472A">
            <w:tc>
              <w:tcPr>
                <w:tcW w:w="3294" w:type="dxa"/>
                <w:shd w:val="clear" w:color="auto" w:fill="auto"/>
              </w:tcPr>
              <w:p w:rsidR="00824088" w:rsidRPr="00824088" w:rsidRDefault="00963656" w:rsidP="00C518FB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Código: POP.RH.</w:t>
                </w:r>
                <w:r w:rsidR="00824088" w:rsidRPr="0082408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  <w:p w:rsidR="00824088" w:rsidRPr="00824088" w:rsidRDefault="00824088" w:rsidP="00C518FB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824088" w:rsidRPr="00824088" w:rsidRDefault="00824088" w:rsidP="00C518F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2408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Página </w:t>
                </w:r>
                <w:r w:rsidRPr="00824088">
                  <w:rPr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824088">
                  <w:rPr>
                    <w:rFonts w:ascii="Arial" w:hAnsi="Arial" w:cs="Arial"/>
                    <w:b/>
                    <w:sz w:val="18"/>
                    <w:szCs w:val="18"/>
                  </w:rPr>
                  <w:instrText xml:space="preserve"> PAGE </w:instrText>
                </w:r>
                <w:r w:rsidRPr="008240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174A9A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1</w:t>
                </w:r>
                <w:r w:rsidRPr="008240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Pr="0082408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de 3</w:t>
                </w:r>
              </w:p>
            </w:tc>
          </w:tr>
          <w:tr w:rsidR="00824088" w:rsidTr="0049472A">
            <w:tc>
              <w:tcPr>
                <w:tcW w:w="3294" w:type="dxa"/>
                <w:shd w:val="clear" w:color="auto" w:fill="auto"/>
              </w:tcPr>
              <w:p w:rsidR="00824088" w:rsidRPr="00824088" w:rsidRDefault="00824088">
                <w:pPr>
                  <w:pStyle w:val="Cabealh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24088">
                  <w:rPr>
                    <w:rFonts w:ascii="Arial" w:hAnsi="Arial" w:cs="Arial"/>
                    <w:b/>
                    <w:sz w:val="18"/>
                    <w:szCs w:val="18"/>
                  </w:rPr>
                  <w:t>Edição: 02-2019</w:t>
                </w:r>
              </w:p>
              <w:p w:rsidR="00824088" w:rsidRPr="00824088" w:rsidRDefault="00824088">
                <w:pPr>
                  <w:pStyle w:val="Cabealho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824088" w:rsidTr="0049472A">
            <w:tc>
              <w:tcPr>
                <w:tcW w:w="3294" w:type="dxa"/>
                <w:shd w:val="clear" w:color="auto" w:fill="auto"/>
              </w:tcPr>
              <w:p w:rsidR="00824088" w:rsidRPr="00824088" w:rsidRDefault="00824088">
                <w:pPr>
                  <w:pStyle w:val="Cabealh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24088">
                  <w:rPr>
                    <w:rFonts w:ascii="Arial" w:hAnsi="Arial" w:cs="Arial"/>
                    <w:b/>
                    <w:sz w:val="18"/>
                    <w:szCs w:val="18"/>
                  </w:rPr>
                  <w:t>Emissão: 01/05/2010</w:t>
                </w:r>
              </w:p>
              <w:p w:rsidR="00824088" w:rsidRPr="00824088" w:rsidRDefault="00824088">
                <w:pPr>
                  <w:pStyle w:val="Cabealho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824088" w:rsidTr="0049472A">
            <w:tc>
              <w:tcPr>
                <w:tcW w:w="3294" w:type="dxa"/>
                <w:shd w:val="clear" w:color="auto" w:fill="auto"/>
              </w:tcPr>
              <w:p w:rsidR="00824088" w:rsidRPr="00824088" w:rsidRDefault="00824088">
                <w:pPr>
                  <w:pStyle w:val="Cabealho"/>
                  <w:rPr>
                    <w:rFonts w:ascii="Arial" w:hAnsi="Arial" w:cs="Arial"/>
                    <w:sz w:val="18"/>
                    <w:szCs w:val="18"/>
                  </w:rPr>
                </w:pPr>
                <w:r w:rsidRPr="00824088">
                  <w:rPr>
                    <w:rFonts w:ascii="Arial" w:hAnsi="Arial" w:cs="Arial"/>
                    <w:b/>
                    <w:sz w:val="18"/>
                    <w:szCs w:val="18"/>
                  </w:rPr>
                  <w:t>Validade: 2 anos e/ ou quando necessário alterar o conteúdo.</w:t>
                </w:r>
              </w:p>
            </w:tc>
          </w:tr>
        </w:tbl>
        <w:p w:rsidR="00824088" w:rsidRDefault="00824088">
          <w:pPr>
            <w:pStyle w:val="Cabealho"/>
          </w:pPr>
        </w:p>
      </w:tc>
    </w:tr>
  </w:tbl>
  <w:p w:rsidR="00927485" w:rsidRDefault="0092748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56" w:rsidRDefault="009636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A3EE6"/>
    <w:multiLevelType w:val="singleLevel"/>
    <w:tmpl w:val="9F621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E60B3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2D136C"/>
    <w:multiLevelType w:val="multilevel"/>
    <w:tmpl w:val="AFFE2D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34"/>
        </w:tabs>
        <w:ind w:left="734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4">
    <w:nsid w:val="053C6B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8E12BD"/>
    <w:multiLevelType w:val="hybridMultilevel"/>
    <w:tmpl w:val="CFA43B82"/>
    <w:lvl w:ilvl="0" w:tplc="A85C52A4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2B012C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7638A1"/>
    <w:multiLevelType w:val="hybridMultilevel"/>
    <w:tmpl w:val="5E48879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E41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E058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A95F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FD42D5"/>
    <w:multiLevelType w:val="multilevel"/>
    <w:tmpl w:val="518CDDA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2">
    <w:nsid w:val="5B8664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ABD042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D172BA7"/>
    <w:multiLevelType w:val="hybridMultilevel"/>
    <w:tmpl w:val="1AE4DD4A"/>
    <w:lvl w:ilvl="0" w:tplc="4D341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3"/>
  </w:num>
  <w:num w:numId="8">
    <w:abstractNumId w:val="6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10"/>
  </w:num>
  <w:num w:numId="14">
    <w:abstractNumId w:val="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AD"/>
    <w:rsid w:val="00016CEB"/>
    <w:rsid w:val="000202C5"/>
    <w:rsid w:val="00024F6F"/>
    <w:rsid w:val="00031728"/>
    <w:rsid w:val="00053C1B"/>
    <w:rsid w:val="000553AA"/>
    <w:rsid w:val="000729CF"/>
    <w:rsid w:val="00072D92"/>
    <w:rsid w:val="000808AD"/>
    <w:rsid w:val="000A1481"/>
    <w:rsid w:val="000A2870"/>
    <w:rsid w:val="000B47C5"/>
    <w:rsid w:val="000E22FC"/>
    <w:rsid w:val="00100FBB"/>
    <w:rsid w:val="00121D61"/>
    <w:rsid w:val="001243E7"/>
    <w:rsid w:val="00140A08"/>
    <w:rsid w:val="00150FE3"/>
    <w:rsid w:val="00152E15"/>
    <w:rsid w:val="00154269"/>
    <w:rsid w:val="001643C6"/>
    <w:rsid w:val="00174A9A"/>
    <w:rsid w:val="00174B9F"/>
    <w:rsid w:val="00181EC6"/>
    <w:rsid w:val="00182112"/>
    <w:rsid w:val="001C4BAB"/>
    <w:rsid w:val="001D22FD"/>
    <w:rsid w:val="001E12CA"/>
    <w:rsid w:val="001E69F3"/>
    <w:rsid w:val="001F3ED8"/>
    <w:rsid w:val="00214C4D"/>
    <w:rsid w:val="0022658E"/>
    <w:rsid w:val="00226AD4"/>
    <w:rsid w:val="0022712E"/>
    <w:rsid w:val="0025673A"/>
    <w:rsid w:val="0026372A"/>
    <w:rsid w:val="002639C9"/>
    <w:rsid w:val="00271253"/>
    <w:rsid w:val="00281A96"/>
    <w:rsid w:val="002849C9"/>
    <w:rsid w:val="0028642B"/>
    <w:rsid w:val="00286D86"/>
    <w:rsid w:val="002A0F64"/>
    <w:rsid w:val="002B2291"/>
    <w:rsid w:val="002F71CB"/>
    <w:rsid w:val="00312505"/>
    <w:rsid w:val="003132DE"/>
    <w:rsid w:val="003171EF"/>
    <w:rsid w:val="00344C4D"/>
    <w:rsid w:val="00346870"/>
    <w:rsid w:val="003514F6"/>
    <w:rsid w:val="0035236B"/>
    <w:rsid w:val="003565FE"/>
    <w:rsid w:val="00356BCE"/>
    <w:rsid w:val="003603FB"/>
    <w:rsid w:val="00371E47"/>
    <w:rsid w:val="00372C60"/>
    <w:rsid w:val="00386BAF"/>
    <w:rsid w:val="00391C74"/>
    <w:rsid w:val="003A1243"/>
    <w:rsid w:val="003A32AD"/>
    <w:rsid w:val="003B42E3"/>
    <w:rsid w:val="003C0201"/>
    <w:rsid w:val="003C51B4"/>
    <w:rsid w:val="003E7E2F"/>
    <w:rsid w:val="004050EB"/>
    <w:rsid w:val="00413197"/>
    <w:rsid w:val="004226FA"/>
    <w:rsid w:val="004331AD"/>
    <w:rsid w:val="00437D01"/>
    <w:rsid w:val="004936B6"/>
    <w:rsid w:val="0049472A"/>
    <w:rsid w:val="004E61B5"/>
    <w:rsid w:val="004F757D"/>
    <w:rsid w:val="005165E1"/>
    <w:rsid w:val="005166CF"/>
    <w:rsid w:val="005204AB"/>
    <w:rsid w:val="0052557A"/>
    <w:rsid w:val="00530B8B"/>
    <w:rsid w:val="00545A8D"/>
    <w:rsid w:val="00565A32"/>
    <w:rsid w:val="00566040"/>
    <w:rsid w:val="00576C5D"/>
    <w:rsid w:val="00577466"/>
    <w:rsid w:val="005817CE"/>
    <w:rsid w:val="00585696"/>
    <w:rsid w:val="0059035D"/>
    <w:rsid w:val="0059194E"/>
    <w:rsid w:val="0059679B"/>
    <w:rsid w:val="005A701B"/>
    <w:rsid w:val="005A7B73"/>
    <w:rsid w:val="005B362A"/>
    <w:rsid w:val="005C52D9"/>
    <w:rsid w:val="005C77C4"/>
    <w:rsid w:val="005D26D6"/>
    <w:rsid w:val="005D2807"/>
    <w:rsid w:val="005E2CF4"/>
    <w:rsid w:val="005E7712"/>
    <w:rsid w:val="005F477E"/>
    <w:rsid w:val="0060647B"/>
    <w:rsid w:val="00621F47"/>
    <w:rsid w:val="00622AF1"/>
    <w:rsid w:val="006235F2"/>
    <w:rsid w:val="00627653"/>
    <w:rsid w:val="00653251"/>
    <w:rsid w:val="00685420"/>
    <w:rsid w:val="006A4828"/>
    <w:rsid w:val="006A7431"/>
    <w:rsid w:val="006B40D2"/>
    <w:rsid w:val="006B6AEB"/>
    <w:rsid w:val="006C0CEC"/>
    <w:rsid w:val="006D0A0B"/>
    <w:rsid w:val="006D0CC5"/>
    <w:rsid w:val="006D1D5D"/>
    <w:rsid w:val="006E023A"/>
    <w:rsid w:val="0070675E"/>
    <w:rsid w:val="00711113"/>
    <w:rsid w:val="0071618D"/>
    <w:rsid w:val="00722CA1"/>
    <w:rsid w:val="00726883"/>
    <w:rsid w:val="00734075"/>
    <w:rsid w:val="00744996"/>
    <w:rsid w:val="007530E3"/>
    <w:rsid w:val="00773C58"/>
    <w:rsid w:val="00786EE3"/>
    <w:rsid w:val="00790B5D"/>
    <w:rsid w:val="007A0513"/>
    <w:rsid w:val="007B4F4E"/>
    <w:rsid w:val="007C017D"/>
    <w:rsid w:val="00806D9A"/>
    <w:rsid w:val="00812875"/>
    <w:rsid w:val="00816FBF"/>
    <w:rsid w:val="00824088"/>
    <w:rsid w:val="00826B90"/>
    <w:rsid w:val="0083002C"/>
    <w:rsid w:val="00833841"/>
    <w:rsid w:val="00836792"/>
    <w:rsid w:val="008548D7"/>
    <w:rsid w:val="00890503"/>
    <w:rsid w:val="008A104C"/>
    <w:rsid w:val="008A31AC"/>
    <w:rsid w:val="008A728C"/>
    <w:rsid w:val="008A7CAB"/>
    <w:rsid w:val="008C467F"/>
    <w:rsid w:val="008C553C"/>
    <w:rsid w:val="008D381E"/>
    <w:rsid w:val="008D7FFA"/>
    <w:rsid w:val="008F6EFE"/>
    <w:rsid w:val="00912FA8"/>
    <w:rsid w:val="0091406F"/>
    <w:rsid w:val="009150C4"/>
    <w:rsid w:val="00927485"/>
    <w:rsid w:val="0093372E"/>
    <w:rsid w:val="009351F0"/>
    <w:rsid w:val="00942B1A"/>
    <w:rsid w:val="00954E25"/>
    <w:rsid w:val="00963656"/>
    <w:rsid w:val="00966371"/>
    <w:rsid w:val="00971974"/>
    <w:rsid w:val="00992CE3"/>
    <w:rsid w:val="009A69AB"/>
    <w:rsid w:val="00A005BA"/>
    <w:rsid w:val="00A14DA2"/>
    <w:rsid w:val="00A20ECB"/>
    <w:rsid w:val="00A54767"/>
    <w:rsid w:val="00A62E57"/>
    <w:rsid w:val="00A64ADD"/>
    <w:rsid w:val="00A71A49"/>
    <w:rsid w:val="00A82C31"/>
    <w:rsid w:val="00A84374"/>
    <w:rsid w:val="00A91BA0"/>
    <w:rsid w:val="00AA379A"/>
    <w:rsid w:val="00AA3B77"/>
    <w:rsid w:val="00AA6AB4"/>
    <w:rsid w:val="00AB2958"/>
    <w:rsid w:val="00AB58CD"/>
    <w:rsid w:val="00AB5CF2"/>
    <w:rsid w:val="00AC2C07"/>
    <w:rsid w:val="00AC69E4"/>
    <w:rsid w:val="00AD3DC1"/>
    <w:rsid w:val="00AD4219"/>
    <w:rsid w:val="00AD5B17"/>
    <w:rsid w:val="00AE657C"/>
    <w:rsid w:val="00AF13AF"/>
    <w:rsid w:val="00AF3EC5"/>
    <w:rsid w:val="00AF64E6"/>
    <w:rsid w:val="00B03738"/>
    <w:rsid w:val="00B2051A"/>
    <w:rsid w:val="00B35512"/>
    <w:rsid w:val="00B43822"/>
    <w:rsid w:val="00B62A98"/>
    <w:rsid w:val="00B836BB"/>
    <w:rsid w:val="00B875EA"/>
    <w:rsid w:val="00B927B0"/>
    <w:rsid w:val="00BB541E"/>
    <w:rsid w:val="00BC5E6D"/>
    <w:rsid w:val="00BD7A71"/>
    <w:rsid w:val="00BE1486"/>
    <w:rsid w:val="00BE5814"/>
    <w:rsid w:val="00BF2D44"/>
    <w:rsid w:val="00BF3806"/>
    <w:rsid w:val="00BF5778"/>
    <w:rsid w:val="00C323C4"/>
    <w:rsid w:val="00C32D8E"/>
    <w:rsid w:val="00C363D5"/>
    <w:rsid w:val="00C403E4"/>
    <w:rsid w:val="00C42656"/>
    <w:rsid w:val="00C518FB"/>
    <w:rsid w:val="00C709BE"/>
    <w:rsid w:val="00C7628C"/>
    <w:rsid w:val="00C82E6C"/>
    <w:rsid w:val="00C90624"/>
    <w:rsid w:val="00CA1AB6"/>
    <w:rsid w:val="00CD3F92"/>
    <w:rsid w:val="00CD79A7"/>
    <w:rsid w:val="00CF0574"/>
    <w:rsid w:val="00D018D4"/>
    <w:rsid w:val="00D050A5"/>
    <w:rsid w:val="00D06378"/>
    <w:rsid w:val="00D5529F"/>
    <w:rsid w:val="00D83E7C"/>
    <w:rsid w:val="00D91AAC"/>
    <w:rsid w:val="00DA14CB"/>
    <w:rsid w:val="00DA301E"/>
    <w:rsid w:val="00DA621E"/>
    <w:rsid w:val="00DA7DE2"/>
    <w:rsid w:val="00DC06FE"/>
    <w:rsid w:val="00DC72D7"/>
    <w:rsid w:val="00DF23CA"/>
    <w:rsid w:val="00E05EF7"/>
    <w:rsid w:val="00E16A16"/>
    <w:rsid w:val="00E21D65"/>
    <w:rsid w:val="00E41E87"/>
    <w:rsid w:val="00E44A0E"/>
    <w:rsid w:val="00E6095C"/>
    <w:rsid w:val="00E73079"/>
    <w:rsid w:val="00E75A87"/>
    <w:rsid w:val="00EB2A26"/>
    <w:rsid w:val="00EC78F8"/>
    <w:rsid w:val="00ED23DC"/>
    <w:rsid w:val="00ED5BB3"/>
    <w:rsid w:val="00EE1C9A"/>
    <w:rsid w:val="00EF131E"/>
    <w:rsid w:val="00EF2B25"/>
    <w:rsid w:val="00F056BF"/>
    <w:rsid w:val="00F1195D"/>
    <w:rsid w:val="00F14644"/>
    <w:rsid w:val="00F229BA"/>
    <w:rsid w:val="00F41A7F"/>
    <w:rsid w:val="00F441C6"/>
    <w:rsid w:val="00F62172"/>
    <w:rsid w:val="00F919DF"/>
    <w:rsid w:val="00FA1AD1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5:docId w15:val="{398B995A-1118-430D-B8AB-5AFE8FD3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1AD"/>
    <w:rPr>
      <w:sz w:val="24"/>
      <w:szCs w:val="24"/>
    </w:rPr>
  </w:style>
  <w:style w:type="paragraph" w:styleId="Ttulo1">
    <w:name w:val="heading 1"/>
    <w:basedOn w:val="Normal"/>
    <w:next w:val="Normal"/>
    <w:qFormat/>
    <w:rsid w:val="004331AD"/>
    <w:pPr>
      <w:keepNext/>
      <w:jc w:val="center"/>
      <w:outlineLvl w:val="0"/>
    </w:pPr>
    <w:rPr>
      <w:rFonts w:eastAsia="Arial Unicode MS"/>
      <w:szCs w:val="20"/>
    </w:rPr>
  </w:style>
  <w:style w:type="paragraph" w:styleId="Ttulo2">
    <w:name w:val="heading 2"/>
    <w:basedOn w:val="Normal"/>
    <w:next w:val="Normal"/>
    <w:link w:val="Ttulo2Char"/>
    <w:qFormat/>
    <w:rsid w:val="004331AD"/>
    <w:pPr>
      <w:keepNext/>
      <w:spacing w:before="240" w:after="60"/>
      <w:outlineLvl w:val="1"/>
    </w:pPr>
    <w:rPr>
      <w:rFonts w:ascii="Arial" w:eastAsia="Arial Unicode MS" w:hAnsi="Arial"/>
      <w:b/>
      <w:i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331AD"/>
    <w:pPr>
      <w:keepNext/>
      <w:jc w:val="center"/>
      <w:outlineLvl w:val="2"/>
    </w:pPr>
    <w:rPr>
      <w:rFonts w:ascii="Arial" w:eastAsia="Arial Unicode MS" w:hAnsi="Arial"/>
      <w:b/>
      <w:sz w:val="18"/>
      <w:szCs w:val="20"/>
    </w:rPr>
  </w:style>
  <w:style w:type="paragraph" w:styleId="Ttulo4">
    <w:name w:val="heading 4"/>
    <w:basedOn w:val="Normal"/>
    <w:next w:val="Normal"/>
    <w:qFormat/>
    <w:rsid w:val="004331AD"/>
    <w:pPr>
      <w:keepNext/>
      <w:jc w:val="both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4331AD"/>
    <w:pPr>
      <w:keepNext/>
      <w:outlineLvl w:val="4"/>
    </w:pPr>
    <w:rPr>
      <w:rFonts w:ascii="Arial" w:eastAsia="Arial Unicode MS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331A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4331AD"/>
    <w:pPr>
      <w:spacing w:line="360" w:lineRule="auto"/>
      <w:ind w:firstLine="737"/>
      <w:jc w:val="both"/>
    </w:pPr>
    <w:rPr>
      <w:rFonts w:ascii="Arial" w:hAnsi="Arial" w:cs="Arial"/>
      <w:sz w:val="18"/>
      <w:szCs w:val="28"/>
    </w:rPr>
  </w:style>
  <w:style w:type="paragraph" w:styleId="Corpodetexto">
    <w:name w:val="Body Text"/>
    <w:basedOn w:val="Normal"/>
    <w:rsid w:val="004331AD"/>
    <w:pPr>
      <w:jc w:val="center"/>
    </w:pPr>
    <w:rPr>
      <w:b/>
      <w:sz w:val="28"/>
      <w:szCs w:val="20"/>
      <w:u w:val="single"/>
    </w:rPr>
  </w:style>
  <w:style w:type="paragraph" w:styleId="NormalWeb">
    <w:name w:val="Normal (Web)"/>
    <w:basedOn w:val="Normal"/>
    <w:rsid w:val="004331AD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A20ECB"/>
    <w:rPr>
      <w:color w:val="0000FF"/>
      <w:u w:val="single"/>
    </w:rPr>
  </w:style>
  <w:style w:type="character" w:customStyle="1" w:styleId="Ttulo2Char">
    <w:name w:val="Título 2 Char"/>
    <w:link w:val="Ttulo2"/>
    <w:rsid w:val="00AA379A"/>
    <w:rPr>
      <w:rFonts w:ascii="Arial" w:eastAsia="Arial Unicode MS" w:hAnsi="Arial"/>
      <w:b/>
      <w:i/>
      <w:sz w:val="28"/>
    </w:rPr>
  </w:style>
  <w:style w:type="character" w:customStyle="1" w:styleId="Ttulo3Char">
    <w:name w:val="Título 3 Char"/>
    <w:link w:val="Ttulo3"/>
    <w:rsid w:val="00AA379A"/>
    <w:rPr>
      <w:rFonts w:ascii="Arial" w:eastAsia="Arial Unicode MS" w:hAnsi="Arial"/>
      <w:b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AA379A"/>
  </w:style>
  <w:style w:type="paragraph" w:styleId="Rodap">
    <w:name w:val="footer"/>
    <w:basedOn w:val="Normal"/>
    <w:link w:val="RodapChar"/>
    <w:rsid w:val="00C518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518FB"/>
    <w:rPr>
      <w:sz w:val="24"/>
      <w:szCs w:val="24"/>
    </w:rPr>
  </w:style>
  <w:style w:type="table" w:styleId="Tabelacomgrade">
    <w:name w:val="Table Grid"/>
    <w:basedOn w:val="Tabelanormal"/>
    <w:rsid w:val="00C51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4947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9472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71E4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71E47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9679B"/>
    <w:pPr>
      <w:ind w:left="720"/>
      <w:contextualSpacing/>
    </w:pPr>
  </w:style>
  <w:style w:type="paragraph" w:customStyle="1" w:styleId="Corpodetexto21">
    <w:name w:val="Corpo de texto 21"/>
    <w:basedOn w:val="Normal"/>
    <w:rsid w:val="005166CF"/>
    <w:pPr>
      <w:suppressAutoHyphens/>
      <w:spacing w:after="120" w:line="480" w:lineRule="auto"/>
    </w:pPr>
    <w:rPr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8240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408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088"/>
    <w:pPr>
      <w:widowControl w:val="0"/>
      <w:autoSpaceDE w:val="0"/>
      <w:autoSpaceDN w:val="0"/>
      <w:spacing w:after="120" w:line="480" w:lineRule="auto"/>
      <w:ind w:left="283"/>
    </w:pPr>
    <w:rPr>
      <w:rFonts w:ascii="Arial" w:eastAsia="Arial" w:hAnsi="Arial" w:cs="Arial"/>
      <w:sz w:val="22"/>
      <w:szCs w:val="22"/>
      <w:lang w:bidi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088"/>
    <w:rPr>
      <w:rFonts w:ascii="Arial" w:eastAsia="Arial" w:hAnsi="Arial" w:cs="Arial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B422-8FEF-4797-8B32-C6C17180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Padre Albino</Company>
  <LinksUpToDate>false</LinksUpToDate>
  <CharactersWithSpaces>4644</CharactersWithSpaces>
  <SharedDoc>false</SharedDoc>
  <HLinks>
    <vt:vector size="12" baseType="variant">
      <vt:variant>
        <vt:i4>327730</vt:i4>
      </vt:variant>
      <vt:variant>
        <vt:i4>3</vt:i4>
      </vt:variant>
      <vt:variant>
        <vt:i4>0</vt:i4>
      </vt:variant>
      <vt:variant>
        <vt:i4>5</vt:i4>
      </vt:variant>
      <vt:variant>
        <vt:lpwstr>mailto:maristela.paiva@padrealbino.com.br</vt:lpwstr>
      </vt:variant>
      <vt:variant>
        <vt:lpwstr/>
      </vt:variant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mailto:maristela.paiva@padrealbino.com.br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Enfhec1</dc:creator>
  <cp:lastModifiedBy>Suelen Dodorico</cp:lastModifiedBy>
  <cp:revision>6</cp:revision>
  <cp:lastPrinted>2017-03-13T12:42:00Z</cp:lastPrinted>
  <dcterms:created xsi:type="dcterms:W3CDTF">2020-04-29T10:31:00Z</dcterms:created>
  <dcterms:modified xsi:type="dcterms:W3CDTF">2020-07-16T16:48:00Z</dcterms:modified>
</cp:coreProperties>
</file>